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72D7" w14:textId="62EEC0B1" w:rsidR="004E5818" w:rsidRDefault="004E5818" w:rsidP="004E5818">
      <w:pPr>
        <w:jc w:val="center"/>
      </w:pPr>
      <w:r>
        <w:rPr>
          <w:noProof/>
          <w:lang w:eastAsia="it-IT"/>
        </w:rPr>
        <w:drawing>
          <wp:inline distT="0" distB="0" distL="0" distR="0" wp14:anchorId="613EAD04" wp14:editId="48AA3648">
            <wp:extent cx="704850" cy="90381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927" cy="929558"/>
                    </a:xfrm>
                    <a:prstGeom prst="rect">
                      <a:avLst/>
                    </a:prstGeom>
                    <a:noFill/>
                  </pic:spPr>
                </pic:pic>
              </a:graphicData>
            </a:graphic>
          </wp:inline>
        </w:drawing>
      </w:r>
    </w:p>
    <w:p w14:paraId="4927A0DE" w14:textId="648CCEBD" w:rsidR="008827D8" w:rsidRDefault="008827D8" w:rsidP="004E5818">
      <w:pPr>
        <w:jc w:val="center"/>
      </w:pPr>
      <w:r>
        <w:rPr>
          <w:noProof/>
          <w:lang w:eastAsia="it-IT"/>
        </w:rPr>
        <w:drawing>
          <wp:inline distT="0" distB="0" distL="0" distR="0" wp14:anchorId="4C8C2502" wp14:editId="6ADE4504">
            <wp:extent cx="3533775" cy="930185"/>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935" cy="969711"/>
                    </a:xfrm>
                    <a:prstGeom prst="rect">
                      <a:avLst/>
                    </a:prstGeom>
                    <a:noFill/>
                  </pic:spPr>
                </pic:pic>
              </a:graphicData>
            </a:graphic>
          </wp:inline>
        </w:drawing>
      </w:r>
    </w:p>
    <w:p w14:paraId="1D476347" w14:textId="40300A4E" w:rsidR="006B2609" w:rsidRPr="006B2609" w:rsidRDefault="006B2609" w:rsidP="006B2609">
      <w:pPr>
        <w:jc w:val="center"/>
        <w:rPr>
          <w:b/>
          <w:bCs/>
        </w:rPr>
      </w:pPr>
      <w:r w:rsidRPr="006B2609">
        <w:rPr>
          <w:b/>
          <w:bCs/>
        </w:rPr>
        <w:t>DECRETO</w:t>
      </w:r>
      <w:r w:rsidR="004A1FB1">
        <w:rPr>
          <w:b/>
          <w:bCs/>
        </w:rPr>
        <w:t xml:space="preserve"> </w:t>
      </w:r>
      <w:r w:rsidR="006F46FB">
        <w:rPr>
          <w:b/>
          <w:bCs/>
        </w:rPr>
        <w:t xml:space="preserve">prot. </w:t>
      </w:r>
      <w:r w:rsidR="00BC1B28">
        <w:rPr>
          <w:b/>
          <w:bCs/>
        </w:rPr>
        <w:t xml:space="preserve">   </w:t>
      </w:r>
      <w:r w:rsidR="002A7C15">
        <w:rPr>
          <w:b/>
          <w:bCs/>
        </w:rPr>
        <w:t>171 P.L.</w:t>
      </w:r>
      <w:r w:rsidRPr="006B2609">
        <w:rPr>
          <w:b/>
          <w:bCs/>
        </w:rPr>
        <w:t xml:space="preserve"> del </w:t>
      </w:r>
      <w:r w:rsidR="00BC1B28">
        <w:rPr>
          <w:b/>
          <w:bCs/>
        </w:rPr>
        <w:t>2</w:t>
      </w:r>
      <w:r w:rsidR="002A7C15">
        <w:rPr>
          <w:b/>
          <w:bCs/>
        </w:rPr>
        <w:t>6</w:t>
      </w:r>
      <w:r w:rsidR="00BC1B28">
        <w:rPr>
          <w:b/>
          <w:bCs/>
        </w:rPr>
        <w:t xml:space="preserve"> </w:t>
      </w:r>
      <w:proofErr w:type="gramStart"/>
      <w:r w:rsidR="00BC1B28">
        <w:rPr>
          <w:b/>
          <w:bCs/>
        </w:rPr>
        <w:t xml:space="preserve">novembre </w:t>
      </w:r>
      <w:r w:rsidR="00553573">
        <w:rPr>
          <w:b/>
          <w:bCs/>
        </w:rPr>
        <w:t xml:space="preserve"> 2021</w:t>
      </w:r>
      <w:proofErr w:type="gramEnd"/>
    </w:p>
    <w:p w14:paraId="793A8C3E" w14:textId="77777777" w:rsidR="006B2609" w:rsidRPr="006F46FB" w:rsidRDefault="006B2609" w:rsidP="006B2609">
      <w:pPr>
        <w:jc w:val="both"/>
        <w:rPr>
          <w:b/>
          <w:bCs/>
        </w:rPr>
      </w:pPr>
      <w:r w:rsidRPr="006F46FB">
        <w:rPr>
          <w:b/>
          <w:bCs/>
        </w:rPr>
        <w:t xml:space="preserve">OGGETTO: Attivazione in preallarme del Centro Operativo Comunale (C.O.C.) di Protezione Civile.  </w:t>
      </w:r>
    </w:p>
    <w:p w14:paraId="287C7682" w14:textId="09C31FA5" w:rsidR="006B2609" w:rsidRDefault="00BC1B28" w:rsidP="006B2609">
      <w:pPr>
        <w:jc w:val="both"/>
      </w:pPr>
      <w:r>
        <w:rPr>
          <w:b/>
          <w:bCs/>
        </w:rPr>
        <w:t xml:space="preserve">                                                                                           </w:t>
      </w:r>
      <w:r w:rsidR="00B432C9" w:rsidRPr="00B432C9">
        <w:rPr>
          <w:b/>
          <w:bCs/>
        </w:rPr>
        <w:t>IL</w:t>
      </w:r>
      <w:r>
        <w:rPr>
          <w:b/>
          <w:bCs/>
        </w:rPr>
        <w:t>S</w:t>
      </w:r>
      <w:r w:rsidR="00B432C9" w:rsidRPr="00B432C9">
        <w:rPr>
          <w:b/>
          <w:bCs/>
        </w:rPr>
        <w:t>INDACO</w:t>
      </w:r>
      <w:r>
        <w:rPr>
          <w:b/>
          <w:bCs/>
        </w:rPr>
        <w:br/>
      </w:r>
      <w:r w:rsidR="006B2609">
        <w:t>VISTO il Messaggio di Allertamento,</w:t>
      </w:r>
      <w:r w:rsidR="006F46FB">
        <w:t xml:space="preserve"> </w:t>
      </w:r>
      <w:r w:rsidR="007C13AA" w:rsidRPr="007C13AA">
        <w:t>Prot. n. 3</w:t>
      </w:r>
      <w:r w:rsidR="002A7C15">
        <w:t>61</w:t>
      </w:r>
      <w:r>
        <w:t xml:space="preserve"> del 2</w:t>
      </w:r>
      <w:r w:rsidR="002A7C15">
        <w:t>6</w:t>
      </w:r>
      <w:r w:rsidR="007C13AA" w:rsidRPr="007C13AA">
        <w:t>/</w:t>
      </w:r>
      <w:r>
        <w:t>11</w:t>
      </w:r>
      <w:r w:rsidR="007C13AA" w:rsidRPr="007C13AA">
        <w:t>/2021 ore 12:</w:t>
      </w:r>
      <w:r w:rsidR="002A7C15">
        <w:t>3</w:t>
      </w:r>
      <w:r>
        <w:t>0</w:t>
      </w:r>
      <w:r w:rsidR="006B2609">
        <w:t xml:space="preserve">, con il quale vengono segnalate </w:t>
      </w:r>
      <w:r w:rsidR="007C13AA">
        <w:t>Precipitazioni diffuse, anche a carattere di rovescio</w:t>
      </w:r>
      <w:r>
        <w:t xml:space="preserve"> di forte intensità o temporale</w:t>
      </w:r>
      <w:r w:rsidR="002A7C15">
        <w:t>. I fenomeni saranno accompagnati da frequente attività elettrica, forti raffiche di vento fino a burrasca forte e, mareggiate lungo le coste esposte</w:t>
      </w:r>
      <w:r>
        <w:t>. I fenomeni saranno accompagnati da frequente attività elettrica, forti raffiche di vento fino a burrasca forte e, mareggiate lungo le coste esposte</w:t>
      </w:r>
      <w:r w:rsidR="0039731E">
        <w:t xml:space="preserve"> </w:t>
      </w:r>
      <w:r w:rsidR="006B2609">
        <w:t xml:space="preserve">con Livello di allertamento </w:t>
      </w:r>
      <w:r>
        <w:t>Rosso</w:t>
      </w:r>
      <w:r w:rsidR="006B2609">
        <w:t xml:space="preserve"> dalle ore 00 alle ore 24 del giorno </w:t>
      </w:r>
      <w:r>
        <w:t>2</w:t>
      </w:r>
      <w:r w:rsidR="002A7C15">
        <w:t>7</w:t>
      </w:r>
      <w:r>
        <w:t xml:space="preserve"> novembre 2021, sono possibili fenomeni temporaleschi che potrebbero evolvere in nubifragi anche persistenti con conseguenze rilevanti. Sono possibili in particolare, fenomeni di esondazioni in corrispondenza dei fiumi con bacino idrografico di rilevanti dimensioni</w:t>
      </w:r>
      <w:r w:rsidR="006B2609">
        <w:t>;</w:t>
      </w:r>
      <w:r w:rsidR="002A7C15">
        <w:br/>
      </w:r>
      <w:r w:rsidR="006B2609">
        <w:t>RICHIAMATO l’art. 12 del Decreto Legislativo 2 gennaio 2018, n.1 “Codice della Protezione Civile” che prevede la competenza del Comune e del Sindaco in ordine alle attività di protezione civile;</w:t>
      </w:r>
    </w:p>
    <w:p w14:paraId="6A13BC80" w14:textId="77777777" w:rsidR="006B2609" w:rsidRPr="006B2609" w:rsidRDefault="006B2609" w:rsidP="006B2609">
      <w:pPr>
        <w:jc w:val="center"/>
        <w:rPr>
          <w:b/>
          <w:bCs/>
        </w:rPr>
      </w:pPr>
      <w:r w:rsidRPr="006B2609">
        <w:rPr>
          <w:b/>
          <w:bCs/>
        </w:rPr>
        <w:t>DISPONE</w:t>
      </w:r>
    </w:p>
    <w:p w14:paraId="2949DD60" w14:textId="6BBB54D2" w:rsidR="006B2609" w:rsidRDefault="006B2609" w:rsidP="006B2609">
      <w:pPr>
        <w:jc w:val="both"/>
      </w:pPr>
      <w:r>
        <w:t xml:space="preserve">1. L'attivazione del Centro Operativo Comunale (C.O.C.) di protezione civile in fase di </w:t>
      </w:r>
      <w:r w:rsidR="00BC1B28">
        <w:t>allerta</w:t>
      </w:r>
      <w:r>
        <w:t>;</w:t>
      </w:r>
      <w:r w:rsidR="002A7C15">
        <w:t xml:space="preserve"> </w:t>
      </w:r>
      <w:r>
        <w:t xml:space="preserve">2. </w:t>
      </w:r>
      <w:r w:rsidR="006F46FB">
        <w:t xml:space="preserve">Il </w:t>
      </w:r>
      <w:r w:rsidR="00BC1B28">
        <w:t xml:space="preserve">Vice </w:t>
      </w:r>
      <w:r w:rsidR="006F46FB">
        <w:t xml:space="preserve">Responsabile del C.O.C., </w:t>
      </w:r>
      <w:r>
        <w:t>Il personale dell’Ufficio Tecnico comunale</w:t>
      </w:r>
      <w:r w:rsidR="00DA0549">
        <w:t xml:space="preserve"> e del Comando di Polizia Locale</w:t>
      </w:r>
      <w:r>
        <w:t xml:space="preserve"> dovr</w:t>
      </w:r>
      <w:r w:rsidR="00DA0549">
        <w:t>anno</w:t>
      </w:r>
      <w:r>
        <w:t xml:space="preserve"> garantire un costante monitoraggio del territorio, con particolare riferimento alle aree adiacenti i corsi d'acqua e a rischio frana;</w:t>
      </w:r>
    </w:p>
    <w:p w14:paraId="65964408" w14:textId="3C60E864" w:rsidR="006B2609" w:rsidRDefault="006B2609" w:rsidP="006B2609">
      <w:pPr>
        <w:jc w:val="both"/>
      </w:pPr>
      <w:r>
        <w:t xml:space="preserve">3. Qualora dovessero registrarsi criticità, il predetto personale notizierà tempestivamente il </w:t>
      </w:r>
      <w:r w:rsidR="00681228">
        <w:t xml:space="preserve">Sindaco </w:t>
      </w:r>
      <w:r>
        <w:t>per l'attivazione delle iniziative di protezione civile nelle successive fasi;</w:t>
      </w:r>
    </w:p>
    <w:p w14:paraId="50BCD0EE" w14:textId="2697E3BE" w:rsidR="006B2609" w:rsidRDefault="006B2609" w:rsidP="006B2609">
      <w:pPr>
        <w:jc w:val="both"/>
      </w:pPr>
      <w:r>
        <w:t xml:space="preserve">4. La </w:t>
      </w:r>
      <w:r w:rsidR="00681228">
        <w:t>trasmissione</w:t>
      </w:r>
      <w:r>
        <w:t xml:space="preserve"> di copia del presente decreto a</w:t>
      </w:r>
      <w:r w:rsidR="00681228">
        <w:t>l Responsabile del C.O.C. e a</w:t>
      </w:r>
      <w:r>
        <w:t xml:space="preserve"> tutti i Responsabili di Servizio del Comune di Sant’Agata di Esaro;</w:t>
      </w:r>
    </w:p>
    <w:p w14:paraId="293F3E39" w14:textId="13659218" w:rsidR="006B2609" w:rsidRDefault="006B2609" w:rsidP="006B2609">
      <w:pPr>
        <w:jc w:val="both"/>
      </w:pPr>
      <w:r>
        <w:t>5. Inviare copia del presente decreto alla Prefettura di Cosenza, alla Sala Operativa Regionale di Protezione Civile ed alla Stazione  Carabinieri di Sant</w:t>
      </w:r>
      <w:r w:rsidR="00DA0549">
        <w:t>’Agata di Esaro</w:t>
      </w:r>
      <w:r>
        <w:t>.</w:t>
      </w:r>
    </w:p>
    <w:p w14:paraId="73131B34" w14:textId="722A75C8" w:rsidR="006B2609" w:rsidRDefault="006B2609" w:rsidP="006B2609">
      <w:pPr>
        <w:jc w:val="both"/>
      </w:pPr>
      <w:r>
        <w:t>Il presente decreto verrà pubblicato all'albo pretorio nonché sul sito web del Comune di Sant’Agata di Esaro.</w:t>
      </w:r>
    </w:p>
    <w:p w14:paraId="01378B16" w14:textId="367B4C33" w:rsidR="00C6119E" w:rsidRDefault="006B2609" w:rsidP="006B2609">
      <w:pPr>
        <w:jc w:val="both"/>
      </w:pPr>
      <w:r>
        <w:tab/>
      </w:r>
      <w:r>
        <w:tab/>
      </w:r>
      <w:r>
        <w:tab/>
      </w:r>
      <w:r>
        <w:tab/>
      </w:r>
      <w:r>
        <w:tab/>
      </w:r>
      <w:r>
        <w:tab/>
      </w:r>
      <w:r>
        <w:tab/>
      </w:r>
      <w:r w:rsidR="00681228">
        <w:t xml:space="preserve">                 </w:t>
      </w:r>
      <w:r>
        <w:t xml:space="preserve">IL </w:t>
      </w:r>
      <w:r w:rsidR="00681228">
        <w:t>SINDACO</w:t>
      </w:r>
      <w:r>
        <w:tab/>
      </w:r>
      <w:r>
        <w:tab/>
      </w:r>
      <w:r>
        <w:tab/>
      </w:r>
      <w:r>
        <w:tab/>
        <w:t xml:space="preserve">   </w:t>
      </w:r>
      <w:r w:rsidR="00B432C9">
        <w:t xml:space="preserve">     </w:t>
      </w:r>
      <w:r>
        <w:t xml:space="preserve"> </w:t>
      </w:r>
    </w:p>
    <w:p w14:paraId="08E406B3" w14:textId="33270EE7" w:rsidR="006B2609" w:rsidRDefault="00C6119E" w:rsidP="006B2609">
      <w:pPr>
        <w:jc w:val="both"/>
      </w:pPr>
      <w:r>
        <w:t xml:space="preserve">                                                                                                                   </w:t>
      </w:r>
      <w:r w:rsidR="006B2609">
        <w:t xml:space="preserve"> </w:t>
      </w:r>
      <w:r>
        <w:t xml:space="preserve">f.to </w:t>
      </w:r>
      <w:r w:rsidR="00681228">
        <w:t>Mario Nocito</w:t>
      </w:r>
    </w:p>
    <w:p w14:paraId="7C738D9B" w14:textId="46BBD34B" w:rsidR="00C6119E" w:rsidRDefault="00C6119E" w:rsidP="006B2609">
      <w:pPr>
        <w:jc w:val="both"/>
      </w:pPr>
      <w:r w:rsidRPr="00C6119E">
        <w:t>La firma autografa è sostituita da indicazione a stampa dei soggetti responsabili ai sensi dell’art. 3 c. 2 del D. Lgs. 12/02/1993 n° 39</w:t>
      </w:r>
    </w:p>
    <w:p w14:paraId="470DE61C" w14:textId="67E9BA9A" w:rsidR="00A83CCA" w:rsidRPr="00A83CCA" w:rsidRDefault="00A83CCA" w:rsidP="00B432C9">
      <w:pPr>
        <w:jc w:val="both"/>
        <w:rPr>
          <w:b/>
          <w:bCs/>
          <w:sz w:val="28"/>
          <w:szCs w:val="28"/>
        </w:rPr>
      </w:pPr>
      <w:r w:rsidRPr="00A83CCA">
        <w:rPr>
          <w:rFonts w:ascii="Arial" w:hAnsi="Arial" w:cs="Arial"/>
          <w:b/>
          <w:bCs/>
          <w:i/>
          <w:iCs/>
          <w:sz w:val="28"/>
          <w:szCs w:val="28"/>
        </w:rPr>
        <w:t>NUMERO EMERGENZE ATTIVO H24 098162295</w:t>
      </w:r>
    </w:p>
    <w:sectPr w:rsidR="00A83CCA" w:rsidRPr="00A83C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18"/>
    <w:rsid w:val="00111395"/>
    <w:rsid w:val="002203B5"/>
    <w:rsid w:val="002A7C15"/>
    <w:rsid w:val="0039731E"/>
    <w:rsid w:val="003A1640"/>
    <w:rsid w:val="004559A0"/>
    <w:rsid w:val="004A1FB1"/>
    <w:rsid w:val="004E5818"/>
    <w:rsid w:val="00553573"/>
    <w:rsid w:val="00582B2A"/>
    <w:rsid w:val="00600D3D"/>
    <w:rsid w:val="00681228"/>
    <w:rsid w:val="006B2609"/>
    <w:rsid w:val="006F46FB"/>
    <w:rsid w:val="007C13AA"/>
    <w:rsid w:val="00846835"/>
    <w:rsid w:val="008827D8"/>
    <w:rsid w:val="008F2D01"/>
    <w:rsid w:val="0090696A"/>
    <w:rsid w:val="00A63291"/>
    <w:rsid w:val="00A83CCA"/>
    <w:rsid w:val="00B24472"/>
    <w:rsid w:val="00B432C9"/>
    <w:rsid w:val="00BC1B28"/>
    <w:rsid w:val="00C6119E"/>
    <w:rsid w:val="00C83531"/>
    <w:rsid w:val="00D36A51"/>
    <w:rsid w:val="00DA0549"/>
    <w:rsid w:val="00E279FC"/>
    <w:rsid w:val="00F21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A264"/>
  <w15:chartTrackingRefBased/>
  <w15:docId w15:val="{3D6F3F88-3CF2-4F8D-BCBE-0F398187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E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611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1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Gian Battista Vicchio</cp:lastModifiedBy>
  <cp:revision>2</cp:revision>
  <cp:lastPrinted>2021-11-25T15:40:00Z</cp:lastPrinted>
  <dcterms:created xsi:type="dcterms:W3CDTF">2021-11-26T15:51:00Z</dcterms:created>
  <dcterms:modified xsi:type="dcterms:W3CDTF">2021-11-26T15:51:00Z</dcterms:modified>
</cp:coreProperties>
</file>